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B3EDB1">
      <w:pPr>
        <w:spacing w:before="320" w:after="120" w:line="288" w:lineRule="auto"/>
        <w:jc w:val="left"/>
        <w:outlineLvl w:val="1"/>
        <w:rPr>
          <w:rFonts w:ascii="Arial" w:hAnsi="Arial" w:eastAsia="等线" w:cs="Arial"/>
          <w:b/>
          <w:sz w:val="32"/>
        </w:rPr>
      </w:pPr>
      <w:bookmarkStart w:id="0" w:name="heading_4"/>
      <w:r>
        <w:rPr>
          <w:rFonts w:ascii="Arial" w:hAnsi="Arial" w:eastAsia="等线" w:cs="Arial"/>
          <w:b/>
          <w:sz w:val="32"/>
        </w:rPr>
        <w:t>能源工业园区招商企业</w:t>
      </w:r>
    </w:p>
    <w:bookmarkEnd w:id="0"/>
    <w:p w14:paraId="18822110">
      <w:pPr>
        <w:spacing w:before="300" w:after="120" w:line="288" w:lineRule="auto"/>
        <w:jc w:val="left"/>
        <w:outlineLvl w:val="2"/>
      </w:pPr>
      <w:bookmarkStart w:id="1" w:name="heading_5"/>
      <w:r>
        <w:rPr>
          <w:rFonts w:ascii="Arial" w:hAnsi="Arial" w:eastAsia="等线" w:cs="Arial"/>
          <w:b/>
          <w:sz w:val="30"/>
        </w:rPr>
        <w:t>第一大类：化肥生产板块（400 家企业）</w:t>
      </w:r>
      <w:bookmarkEnd w:id="1"/>
    </w:p>
    <w:p w14:paraId="533B1191">
      <w:pPr>
        <w:spacing w:before="260" w:after="120" w:line="288" w:lineRule="auto"/>
        <w:jc w:val="left"/>
        <w:outlineLvl w:val="3"/>
      </w:pPr>
      <w:bookmarkStart w:id="2" w:name="heading_6"/>
      <w:r>
        <w:rPr>
          <w:rFonts w:ascii="Arial" w:hAnsi="Arial" w:eastAsia="等线" w:cs="Arial"/>
          <w:b/>
          <w:sz w:val="28"/>
        </w:rPr>
        <w:t>（一）尿素生产细分赛道（150 家企业）</w:t>
      </w:r>
      <w:bookmarkEnd w:id="2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57E56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1DCE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F9F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F4BE4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3446D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F78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0B0BB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CE49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39F2D4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57A8C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F325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全国性尿素生产龙头企业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03A9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农业用尿素、大颗粒尿素、工业用尿素、车用尿素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8D657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7B34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15-25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90F60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锁定项目年 500 万吨尿素核心需求，占项目氮肥需求 100%，同步可供应俄罗斯全国市场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3B8F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国内尿素生产头部央企、国企、民营上市公司，具备大型合成氨 / 尿素项目运营经验</w:t>
            </w:r>
          </w:p>
        </w:tc>
      </w:tr>
      <w:tr w14:paraId="6B6627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BED0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551C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区域性尿素生产骨干企业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23025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功能性尿素、缓释尿素、水产用尿素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1D53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10303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5-8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15B5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项目特种尿素年需求超 50 万吨，俄罗斯本地水产养殖、工业用尿素需求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E09F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国内区域型尿素、氮肥生产龙头企业</w:t>
            </w:r>
          </w:p>
        </w:tc>
      </w:tr>
      <w:tr w14:paraId="43291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0C89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05327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俄罗斯本地尿素合作企业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6D2B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俄罗斯本地合规尿素产品、本地市场分销尿素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3A64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1E68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8E50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俄罗斯本地市场尿素年分销规模超 80 万吨，本地农场、工业企业采购需求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B5D7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俄罗斯具备化肥生产、分销资质的本地合规企业</w:t>
            </w:r>
          </w:p>
        </w:tc>
      </w:tr>
      <w:tr w14:paraId="3827F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13ED8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8B7D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合成氨核心设备供应商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51D9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煤气化装置、合成氨反应器、尿素合成塔、汽提塔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157D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A43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9CC97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 4 条大型尿素生产线核心设备需求，设备总投资超 60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A64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国内化工核心设备制造龙头企业，具备俄罗斯出口认证资质</w:t>
            </w:r>
          </w:p>
        </w:tc>
      </w:tr>
      <w:tr w14:paraId="27C5E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4593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2C8E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气化系统工程服务商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534F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煤气化工程设计、安装、调试，气化系统运维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22E6C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FCFDF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0.3-1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8E9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尿素生产线气化系统全流程工程服务，年运维服务收入超 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489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国内煤化工工程服务龙头企业，具备海外项目施工资质</w:t>
            </w:r>
          </w:p>
        </w:tc>
      </w:tr>
      <w:tr w14:paraId="654C4A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3A91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9EB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自动化控制系统服务商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C69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化工生产线 DCS 控制系统、SIS 安全仪表系统、智能运维平台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A125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1F57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133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条尿素生产线全流程自动化控制需求，系统总投资超 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108F0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国内工业自动化、化工智能控制龙头企业</w:t>
            </w:r>
          </w:p>
        </w:tc>
      </w:tr>
      <w:tr w14:paraId="51F7EF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E512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F8A71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生产线安装调试服务商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2DFD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化工设备机电安装、管道工程、钢结构工程、生产线试运行调试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7299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686E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5E99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尿素生产线全流程安装调试工程，工程总规模超 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2791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国内化工机电安装、工程施工企业，具备俄罗斯境外施工资质</w:t>
            </w:r>
          </w:p>
        </w:tc>
      </w:tr>
      <w:tr w14:paraId="54203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AF41B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788C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生产线日常维保服务商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A0C9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化工设备日常检修、备件更换、故障抢修、年度大修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50AFB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719F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0E33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条尿素生产线年运维服务，年服务收入超 1.5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E076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具备俄罗斯本地服务能力的化工设备维保企业</w:t>
            </w:r>
          </w:p>
        </w:tc>
      </w:tr>
      <w:tr w14:paraId="6D0F48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7345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40BC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工艺优化与节能服务商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8ACB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尿素生产工艺优化、节能降耗改造、副产物综合利用技术服务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A4C5B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4211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051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生产线节能改造、工艺升级需求，年节能收益超 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39A8D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国内煤化工节能技术、工艺优化服务商</w:t>
            </w:r>
          </w:p>
        </w:tc>
      </w:tr>
      <w:tr w14:paraId="34D1E7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539AA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6136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尿素生产废水处理服务商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D6AB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高浓度氨氮废水处理系统、中水回用装置、蒸发结晶设备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A3A5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04A0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8520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条尿素生产线污水处理需求，环保工程总投资超 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3419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国内化工废水处理、环保工程龙头企业</w:t>
            </w:r>
          </w:p>
        </w:tc>
      </w:tr>
      <w:tr w14:paraId="057D92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BDBC8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F6B5A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尿素生产废气处理服务商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29D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尿素合成尾气回收、氨逃逸治理、CO2 回收利用系统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870A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A6D9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E473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尿素生产线废气治理、碳回收需求，工程总投资超 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40E4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国内工业废气治理、碳回收技术企业</w:t>
            </w:r>
          </w:p>
        </w:tc>
      </w:tr>
      <w:tr w14:paraId="48FAE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7656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8F9B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F1FC5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俄罗斯本地化工设备维修、日常运维、故障抢修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9608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A80D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2382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生产线属地化运维服务，年服务收入超 8000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615B5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俄罗斯本地具备化工设备维修资质的企业</w:t>
            </w:r>
          </w:p>
        </w:tc>
      </w:tr>
      <w:tr w14:paraId="0983E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606C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260A9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俄罗斯属地劳务服务商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717BA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俄罗斯本地生产人员招聘、培训、劳务派遣、劳动合规管理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A0A6A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2551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C19F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生产线本地用工服务，满足俄罗斯本地员工占比不低于 70% 的要求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1AE30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俄罗斯本地人力资源、劳务派遣合规企业</w:t>
            </w:r>
          </w:p>
        </w:tc>
      </w:tr>
      <w:tr w14:paraId="0EE627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6F69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1D1C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俄罗斯本地原料采购服务商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CB83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俄罗斯本地煤炭、天然气原料采购、集并、运输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7E14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E2E1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FAA2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尿素生产原料本地采购服务，年采购规模超 20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4BBED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俄罗斯本地能源、原料贸易服务商</w:t>
            </w:r>
          </w:p>
        </w:tc>
      </w:tr>
      <w:tr w14:paraId="53736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7CFC4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E7C9F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俄罗斯本地尿素分销服务商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3C31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俄罗斯本地尿素产品商超渠道、农场渠道分销、终端配送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4584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F534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E2EE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俄罗斯本地市场尿素分销，年分销规模超 80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7BC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俄罗斯本地农资分销、渠道运营企业</w:t>
            </w:r>
          </w:p>
        </w:tc>
      </w:tr>
      <w:tr w14:paraId="31558B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0ECB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95303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7E1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3D5A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286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A234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D36E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39E1BBB3">
      <w:pPr>
        <w:spacing w:before="260" w:after="120" w:line="288" w:lineRule="auto"/>
        <w:jc w:val="left"/>
        <w:outlineLvl w:val="3"/>
      </w:pPr>
      <w:bookmarkStart w:id="3" w:name="heading_7"/>
      <w:r>
        <w:rPr>
          <w:rFonts w:ascii="Arial" w:hAnsi="Arial" w:eastAsia="等线" w:cs="Arial"/>
          <w:b/>
          <w:sz w:val="28"/>
        </w:rPr>
        <w:t>（二）磷铵与复合肥生产细分赛道（120 家企业）</w:t>
      </w:r>
      <w:bookmarkEnd w:id="3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6677F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EA95A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7BD0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97F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C3B6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3CD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4E6C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4F4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093A04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3C898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74C5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全国性磷铵复合肥龙头企业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BB48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磷酸一铵、磷酸二铵、氮磷钾三元复合肥、缓控释肥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DCE5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6144D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8-15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B14F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锁定项目年 300 万吨磷铵复合肥核心需求，占项目复合肥需求 100%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13E2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国内磷化工、复合肥生产头部央企、上市公司</w:t>
            </w:r>
          </w:p>
        </w:tc>
      </w:tr>
      <w:tr w14:paraId="36F2B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CCAF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6BD58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功能性复合肥生产企业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ECA8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水溶型复合肥、微生物复合肥、测土配方专用肥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2DF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549A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A4E03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项目专用复合肥年需求超 80 万吨，俄罗斯本地农场定制化用肥需求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AA5A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国内功能性复合肥、特种肥生产骨干企业</w:t>
            </w:r>
          </w:p>
        </w:tc>
      </w:tr>
      <w:tr w14:paraId="28EF7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5CF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791E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俄罗斯本地复合肥合作企业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550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俄罗斯本地复合肥分销、定制化配方肥生产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47AD9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DA69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FBBA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俄罗斯本地农场定制化肥料需求，年产能 20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2A2C3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俄罗斯本地农资生产、分销合规企业</w:t>
            </w:r>
          </w:p>
        </w:tc>
      </w:tr>
      <w:tr w14:paraId="2E5350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50D0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A283F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磷矿加工核心设备供应商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AE59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磷矿磨矿设备、浮选设备、磷酸反应槽、浓缩装置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B40B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FC3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0.3-1.2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8E9E8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 条磷铵生产线核心设备需求，设备总投资超 25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63DE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国内磷化工设备制造龙头企业</w:t>
            </w:r>
          </w:p>
        </w:tc>
      </w:tr>
      <w:tr w14:paraId="3F4411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3642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A9D4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复合肥造粒设备供应商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3B96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转鼓造粒机、高塔造粒设备、包膜设备、烘干冷却设备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FE4D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E228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34FED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复合肥生产线核心造粒设备需求，设备总投资超 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20540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国内复合肥设备制造企业</w:t>
            </w:r>
          </w:p>
        </w:tc>
      </w:tr>
      <w:tr w14:paraId="401844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5B1C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7107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生产线自动化控制系统服务商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41AEA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磷化工生产线 DCS 系统、配料自动化系统、智能仓储系统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D524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DFEC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92343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磷铵 / 复合肥生产线全流程自动化控制需求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E916B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国内工业自动化、化工智能控制企业</w:t>
            </w:r>
          </w:p>
        </w:tc>
      </w:tr>
      <w:tr w14:paraId="563D9A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669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FB2A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生产线安装调试服务商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9FBC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磷化工设备安装、管道工程、防腐工程、生产线调试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1ED64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14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0EBB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3664E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磷铵 / 复合肥生产线安装调试工程，工程总规模超 10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CAD44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国内化工工程安装、防腐工程企业</w:t>
            </w:r>
          </w:p>
        </w:tc>
      </w:tr>
      <w:tr w14:paraId="56E81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64C41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C41C0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生产线维保与备件服务商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74C2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磷化工设备日常检修、备件供应、故障抢修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637A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D32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26C8C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生产线年运维服务，年服务收入超 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F299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具备俄罗斯本地服务能力的化工设备维保企业</w:t>
            </w:r>
          </w:p>
        </w:tc>
      </w:tr>
      <w:tr w14:paraId="39DE0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B2A56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7F2FA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环保处理配套服务商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5453C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磷石膏综合利用装置、酸性废水处理系统、氟化物回收装置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1F4DB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F53D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4601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磷化工生产环保处理需求，环保工程总投资超 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B6E0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国内磷石膏处理、化工环保工程企业</w:t>
            </w:r>
          </w:p>
        </w:tc>
      </w:tr>
      <w:tr w14:paraId="0CE950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32CDC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0D86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俄罗斯属地运维与分销企业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0D3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俄罗斯本地生产线运维、劳务、复合肥本地分销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2076F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14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813BD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E1C4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属地化运维、劳务、本地分销服务，年分销规模超 50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34C1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俄罗斯本地化工运维、农资分销企业</w:t>
            </w:r>
          </w:p>
        </w:tc>
      </w:tr>
      <w:tr w14:paraId="2854F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C576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6442F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6B02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3BCA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D384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9EA94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D0B8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5F181D02">
      <w:pPr>
        <w:spacing w:before="260" w:after="120" w:line="288" w:lineRule="auto"/>
        <w:jc w:val="left"/>
        <w:outlineLvl w:val="3"/>
      </w:pPr>
      <w:bookmarkStart w:id="4" w:name="heading_8"/>
      <w:r>
        <w:rPr>
          <w:rFonts w:ascii="Arial" w:hAnsi="Arial" w:eastAsia="等线" w:cs="Arial"/>
          <w:b/>
          <w:sz w:val="28"/>
        </w:rPr>
        <w:t>（三）水溶肥与特种肥细分赛道（80 家企业）</w:t>
      </w:r>
      <w:bookmarkEnd w:id="4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5F36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1DC7C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8595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C80D6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B722E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C3C2C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13A12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197D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058C5C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4272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9D67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水溶肥核心生产企业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1653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大量元素水溶肥、中量元素水溶肥、微量元素水溶肥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900F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ABD1A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81C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项目滴灌、设施农业水溶肥年需求超 30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9343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国内水溶肥、特种肥生产龙头企业</w:t>
            </w:r>
          </w:p>
        </w:tc>
      </w:tr>
      <w:tr w14:paraId="79C075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DC4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E806D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功能性特种肥生产企业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5A216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叶面肥、氨基酸肥、腐殖酸肥、土壤调理剂、抗逆特种肥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C0E7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6FAD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283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项目生态种植特种肥年需求超 20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3CCE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国内特种肥、生物肥料生产骨干企业</w:t>
            </w:r>
          </w:p>
        </w:tc>
      </w:tr>
      <w:tr w14:paraId="1EAD54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498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0110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肥料配方研发企业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DE70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定制化作物专用肥配方、俄罗斯土壤适配肥料配方研发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924D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BE03D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A511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 2.5 亿亩耕地测土配方肥研发需求，年技术服务收入超 5000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A17F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国内农业肥料研发、土壤检测科研机构、企业</w:t>
            </w:r>
          </w:p>
        </w:tc>
      </w:tr>
      <w:tr w14:paraId="6F9688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8F24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74CA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水溶肥生产线设备供应商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8F41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水溶肥全自动生产线、配料系统、灌装设备、包装设备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E047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346F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B8564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多条水溶肥生产线设备需求，设备总投资超 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D201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国内水肥一体化、肥料设备制造企业</w:t>
            </w:r>
          </w:p>
        </w:tc>
      </w:tr>
      <w:tr w14:paraId="2A41AE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2B4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CC486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肥料灌装与包装服务商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1EA6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肥料小包装灌装、无菌包装、品牌贴标、包装设计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89AB8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85886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CD7EC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水溶肥、特种肥终端包装需求，年服务收入超 3000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8653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国内食品级包装、灌装服务企业</w:t>
            </w:r>
          </w:p>
        </w:tc>
      </w:tr>
      <w:tr w14:paraId="667FA1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DEE4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F3B86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产品检测与认证服务商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F597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肥料产品质量检测、俄罗斯肥料登记、有机认证服务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CBFF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275E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5A8D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肥料产品合规检测、认证需求，年服务收入超 2000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F41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国内农资检测、认证代理机构，俄罗斯本地合规企业</w:t>
            </w:r>
          </w:p>
        </w:tc>
      </w:tr>
      <w:tr w14:paraId="4BADB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6E8C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07C3E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俄罗斯属地分销与运维企业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F42F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俄罗斯本地特种肥分销、农场技术服务、属地运维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DF15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4996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24C6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俄罗斯本地农场特种肥分销，年分销规模超 15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E7B8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俄罗斯本地农资分销、农技服务企业</w:t>
            </w:r>
          </w:p>
        </w:tc>
      </w:tr>
      <w:tr w14:paraId="3E0AE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F0E9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3453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6A6A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942A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1C85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841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162EB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427995C2">
      <w:pPr>
        <w:spacing w:before="260" w:after="120" w:line="288" w:lineRule="auto"/>
        <w:jc w:val="left"/>
        <w:outlineLvl w:val="3"/>
      </w:pPr>
      <w:bookmarkStart w:id="5" w:name="heading_9"/>
      <w:r>
        <w:rPr>
          <w:rFonts w:ascii="Arial" w:hAnsi="Arial" w:eastAsia="等线" w:cs="Arial"/>
          <w:b/>
          <w:sz w:val="28"/>
        </w:rPr>
        <w:t>（四）肥料包装与配套细分赛道（50 家企业）</w:t>
      </w:r>
      <w:bookmarkEnd w:id="5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F3B90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731E6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62109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41D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8E34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D94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C85B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7428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58E6E8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1AE05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1E313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肥料包装材料生产企业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5203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化肥编织袋、食品级软包装、吨袋、防伪包装膜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66227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44B0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28A2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园区内所有化肥企业包装材料需求，年需求超 2 亿条包装袋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F263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国内塑料包装、编织袋生产龙头企业</w:t>
            </w:r>
          </w:p>
        </w:tc>
      </w:tr>
      <w:tr w14:paraId="20991E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7130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689BA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肥料灌装设备供应商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753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全自动肥料灌装机、吨袋包装机、喷码机、贴标机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C75B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FE0C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3326A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化肥生产线灌装、包装设备需求，设备总投资超 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5DBF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国内包装机械、灌装设备制造企业</w:t>
            </w:r>
          </w:p>
        </w:tc>
      </w:tr>
      <w:tr w14:paraId="024D90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3A87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CAE8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罐体与设备清洗服务商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06D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化肥生产罐体清洗、设备消杀、清洁服务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A6D5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FC7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97E0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化肥生产线日常清洗、消杀服务，年服务收入超 2000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9C17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俄罗斯本地工业清洗、保洁服务企业</w:t>
            </w:r>
          </w:p>
        </w:tc>
      </w:tr>
      <w:tr w14:paraId="302414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AB409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DA2FF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包装印刷与品牌设计服务商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EBD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肥料包装印刷、品牌标签设计、产品溯源系统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563BB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CA4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8872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肥料产品品牌设计、溯源系统搭建，年服务收入超 500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AEA60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国内品牌设计、农产品溯源技术企业</w:t>
            </w:r>
          </w:p>
        </w:tc>
      </w:tr>
      <w:tr w14:paraId="780D2F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34BC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2BFC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707F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F550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FDDB0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C7EA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7AB20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2CE53E96">
      <w:pPr>
        <w:spacing w:before="300" w:after="120" w:line="288" w:lineRule="auto"/>
        <w:jc w:val="left"/>
        <w:outlineLvl w:val="2"/>
      </w:pPr>
      <w:bookmarkStart w:id="6" w:name="heading_10"/>
      <w:r>
        <w:rPr>
          <w:rFonts w:ascii="Arial" w:hAnsi="Arial" w:eastAsia="等线" w:cs="Arial"/>
          <w:b/>
          <w:sz w:val="30"/>
        </w:rPr>
        <w:t>第二大类：农药制剂生产板块（220 家企业，全量拆解）</w:t>
      </w:r>
      <w:bookmarkEnd w:id="6"/>
    </w:p>
    <w:p w14:paraId="719ED3BC">
      <w:pPr>
        <w:spacing w:before="260" w:after="120" w:line="288" w:lineRule="auto"/>
        <w:jc w:val="left"/>
        <w:outlineLvl w:val="3"/>
      </w:pPr>
      <w:bookmarkStart w:id="7" w:name="heading_11"/>
      <w:r>
        <w:rPr>
          <w:rFonts w:ascii="Arial" w:hAnsi="Arial" w:eastAsia="等线" w:cs="Arial"/>
          <w:b/>
          <w:sz w:val="28"/>
        </w:rPr>
        <w:t>（一）除草剂生产细分赛道（80 家企业）</w:t>
      </w:r>
      <w:bookmarkEnd w:id="7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0644B8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2DCB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F5546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B315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426C5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436C2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99A5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74F76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22B9B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65529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1F69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除草剂核心生产企业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858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大豆田苗前封闭除草剂、苗后除草剂、玉米田专用除草剂、灭生性除草剂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D9A1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05CB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6EB00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项目年 6 万吨除草剂核心需求，100% 匹配 2.5 亿亩大豆、玉米田杂草防控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64BD2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国内农药制剂、除草剂生产头部上市公司、龙头企业</w:t>
            </w:r>
          </w:p>
        </w:tc>
      </w:tr>
      <w:tr w14:paraId="39F322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C639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87EC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除草剂剂型加工企业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76EB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可分散油悬浮剂、水分散粒剂、悬乳剂、乳油剂型加工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A5DA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5753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0.8-2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27E6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项目不同剂型除草剂加工需求，年加工能力超 3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C259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国内农药剂型加工骨干企业</w:t>
            </w:r>
          </w:p>
        </w:tc>
      </w:tr>
      <w:tr w14:paraId="72147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725C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610ED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俄罗斯本地农药合作企业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83C4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俄罗斯本地除草剂登记、分装、本地市场分销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512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70A9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228A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俄罗斯本地农场除草剂分销，年分销规模超 1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37BB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俄罗斯本地具备农药生产、分销资质的合规企业</w:t>
            </w:r>
          </w:p>
        </w:tc>
      </w:tr>
      <w:tr w14:paraId="0CF6AA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6AFB6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3C86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农药原药供应商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0FFA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草甘膦、精喹禾灵、烟嘧磺隆、莠去津等除草剂原药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0ABF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7181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72770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除草剂生产原药供应，年需求原药超 2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4DCE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国内农药原药生产龙头企业，具备俄罗斯出口资质</w:t>
            </w:r>
          </w:p>
        </w:tc>
      </w:tr>
      <w:tr w14:paraId="6474B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914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96235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农药制剂生产线设备供应商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D68A6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农药全自动生产线、砂磨机、乳化机、灌装设备、水处理设备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88B4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8B75C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3244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多条除草剂生产线设备需求，设备总投资超 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783AC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国内农药制剂设备、化工机械制造企业</w:t>
            </w:r>
          </w:p>
        </w:tc>
      </w:tr>
      <w:tr w14:paraId="1F4BC4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261C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1979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助剂与配套材料供应商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4BFD8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农药表面活性剂、分散剂、乳化剂、消泡剂、溶剂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4A40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9346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F962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除草剂生产助剂需求，年需求超 5000 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3758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国内农药助剂、精细化工生产企业</w:t>
            </w:r>
          </w:p>
        </w:tc>
      </w:tr>
      <w:tr w14:paraId="133805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C9C8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1199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环保处理配套服务商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3AA8F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农药生产废水处理、废气治理、有毒固废处置系统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7070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8E6E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27D5B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农药生产线环保处理需求，环保工程总投资超 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3F29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国内农药废水处理、危废处置环保企业</w:t>
            </w:r>
          </w:p>
        </w:tc>
      </w:tr>
      <w:tr w14:paraId="01A995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266D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4D81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俄罗斯属地运维与分销企业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6DACB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俄罗斯本地生产线运维、劳务、除草剂本地分销、农技服务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86EE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6723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D6D5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属地化运维、劳务、本地分销服务，年分销规模超 1.5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B688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俄罗斯本地农药分销、农技服务企业</w:t>
            </w:r>
          </w:p>
        </w:tc>
      </w:tr>
      <w:tr w14:paraId="22FEF5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D388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3876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248E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7D148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897B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50CC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B4DF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2A1CA250">
      <w:pPr>
        <w:spacing w:before="260" w:after="120" w:line="288" w:lineRule="auto"/>
        <w:jc w:val="left"/>
        <w:outlineLvl w:val="3"/>
      </w:pPr>
      <w:bookmarkStart w:id="8" w:name="heading_12"/>
      <w:r>
        <w:rPr>
          <w:rFonts w:ascii="Arial" w:hAnsi="Arial" w:eastAsia="等线" w:cs="Arial"/>
          <w:b/>
          <w:sz w:val="28"/>
        </w:rPr>
        <w:t>（二）杀虫剂与杀菌剂生产细分赛道（70 家企业）</w:t>
      </w:r>
      <w:bookmarkEnd w:id="8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5777C8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8BB2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3C5D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DC9B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62B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FA223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FE8D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8201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47F12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482A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8D0E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杀虫剂 / 杀菌剂核心生产企业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83FE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地下害虫杀虫剂、蚜虫杀虫剂、玉米大斑病杀菌剂、大豆根腐病杀菌剂、抗病毒剂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D6062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B80A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1.5-4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645C1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项目年 3 万吨杀虫剂 / 杀菌剂核心需求，匹配 2.5 亿亩耕地病虫害防控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2CEF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国内农药制剂、杀菌剂生产龙头企业</w:t>
            </w:r>
          </w:p>
        </w:tc>
      </w:tr>
      <w:tr w14:paraId="0C072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B3D7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541CF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生物制剂加工企业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E719B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微生物杀虫剂、农用抗生素、生物杀菌剂、植物免疫诱抗剂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D2B5D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968E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DB76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项目绿色种植生物农药需求，年需求超 8000 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51892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国内生物农药、微生物制剂生产骨干企业</w:t>
            </w:r>
          </w:p>
        </w:tc>
      </w:tr>
      <w:tr w14:paraId="655D7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726E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154D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农药原药与助剂供应商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57F43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吡虫啉、噻虫嗪、戊唑醇、嘧菌酯等原药，配套助剂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1BEC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407A0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9594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杀虫剂 / 杀菌剂生产原药、助剂供应，年需求原药超 1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7DB3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国内农药原药、精细化工企业</w:t>
            </w:r>
          </w:p>
        </w:tc>
      </w:tr>
      <w:tr w14:paraId="47C971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C1B4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4865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农药生产线设备与安装服务商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74B1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农药制剂生产线设备、安装调试、自动化控制系统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C09BC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4C54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B056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多条杀虫剂 / 杀菌剂生产线设备、工程需求，总投资超 2.5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E06D3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国内农药设备制造、工程安装企业</w:t>
            </w:r>
          </w:p>
        </w:tc>
      </w:tr>
      <w:tr w14:paraId="711A09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132C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A4BDD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产品检测与合规服务商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148DC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农药产品质量检测、药效试验、俄罗斯农药登记代理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907B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E7D71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32F6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农药产品合规检测、登记服务，年服务收入超 3000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32FCD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国内农药检测、认证代理机构，俄罗斯本地合规企业</w:t>
            </w:r>
          </w:p>
        </w:tc>
      </w:tr>
      <w:tr w14:paraId="3B7F8F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DD5F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A2BF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俄罗斯属地运维与分销企业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872EA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俄罗斯本地生产线运维、劳务、产品本地分销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14D47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6D9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062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属地化运维、劳务、本地分销服务，年分销规模超 8000 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414EF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俄罗斯本地农药分销、合规企业</w:t>
            </w:r>
          </w:p>
        </w:tc>
      </w:tr>
      <w:tr w14:paraId="05530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A2DBA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D24A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9025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F133C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5D4A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0FCE3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66302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5DBE677D">
      <w:pPr>
        <w:spacing w:before="260" w:after="120" w:line="288" w:lineRule="auto"/>
        <w:jc w:val="left"/>
        <w:outlineLvl w:val="3"/>
      </w:pPr>
      <w:bookmarkStart w:id="9" w:name="heading_13"/>
      <w:r>
        <w:rPr>
          <w:rFonts w:ascii="Arial" w:hAnsi="Arial" w:eastAsia="等线" w:cs="Arial"/>
          <w:b/>
          <w:sz w:val="28"/>
        </w:rPr>
        <w:t>（三）生物农药与绿色植保细分赛道（40 家企业）</w:t>
      </w:r>
      <w:bookmarkEnd w:id="9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CE69B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94FF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1AAA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00DC3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0D1AD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CAD9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FD93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076CD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3CDFB5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E142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D04E8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生物农药核心生产企业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1ED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微生物菌剂、枯草芽孢杆菌、木霉菌、昆虫病毒杀虫剂、植物源农药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F1AF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E9C52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0.8-2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3DB4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项目生态种植生物农药需求，年需求超 5000 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4631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国内生物农药、微生物菌剂生产龙头企业</w:t>
            </w:r>
          </w:p>
        </w:tc>
      </w:tr>
      <w:tr w14:paraId="11A0A5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4A0E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0934B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天敌昆虫繁育企业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38AC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赤眼蜂、瓢虫、蚜茧蜂等天敌昆虫繁育、田间释放服务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2EFD7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BEBC0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0.3-0.8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407E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项目绿色防控天敌昆虫需求，年繁育能力超 100 亿头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3C88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国内生物防治、天敌昆虫繁育骨干企业</w:t>
            </w:r>
          </w:p>
        </w:tc>
      </w:tr>
      <w:tr w14:paraId="3BB0A3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F1848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7568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绿色植保技术服务企业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40CC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病虫害绿色防控方案、统防统治服务、植保无人机飞防服务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470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AB56A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27F3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项目 2.5 亿亩耕地统防统治服务需求，年服务面积超 1 亿亩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B25D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国内植保服务、飞防服务龙头企业</w:t>
            </w:r>
          </w:p>
        </w:tc>
      </w:tr>
      <w:tr w14:paraId="5ECD6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893F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57C7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生物农药生产线设备供应商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9364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生物发酵设备、菌剂灌装设备、无菌车间建设、冻干设备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76212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E1DD9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0.1-0.4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FE7A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生物农药生产线设备需求，设备总投资超 1.5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BC53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国内生物发酵设备、食品制药机械制造企业</w:t>
            </w:r>
          </w:p>
        </w:tc>
      </w:tr>
      <w:tr w14:paraId="77795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602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E946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产品检测与有机认证服务商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44A7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生物农药检测、有机产品认证、俄罗斯有机农业合规服务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CB716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CA57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9B30C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生物农药产品检测、有机认证服务，年服务收入超 2000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AC1A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国内有机认证、检测机构，俄罗斯本地合规企业</w:t>
            </w:r>
          </w:p>
        </w:tc>
      </w:tr>
      <w:tr w14:paraId="7F7D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4EAA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F272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俄罗斯属地技术服务企业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FA8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俄罗斯本地绿色植保技术推广、农场技术服务、产品分销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AE26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FF56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B484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俄罗斯本地农场绿色植保服务、产品分销，年服务面积超 2000 万亩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3D94A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俄罗斯本地农技服务、农资分销企业</w:t>
            </w:r>
          </w:p>
        </w:tc>
      </w:tr>
      <w:tr w14:paraId="5A5F4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AD6D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4726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8A821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AE1C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76FB2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8F19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D63F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1353A8A0">
      <w:pPr>
        <w:spacing w:before="260" w:after="120" w:line="288" w:lineRule="auto"/>
        <w:jc w:val="left"/>
        <w:outlineLvl w:val="3"/>
      </w:pPr>
      <w:bookmarkStart w:id="10" w:name="heading_14"/>
      <w:r>
        <w:rPr>
          <w:rFonts w:ascii="Arial" w:hAnsi="Arial" w:eastAsia="等线" w:cs="Arial"/>
          <w:b/>
          <w:sz w:val="28"/>
        </w:rPr>
        <w:t>（四）农药登记与合规配套细分赛道（30 家企业）</w:t>
      </w:r>
      <w:bookmarkEnd w:id="10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595F7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78B6B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06C4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B4092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CFCAA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9E26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25F81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AC705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73D87A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1788D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E8864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俄罗斯农药登记核心代理企业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742F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俄罗斯联邦农药登记注册、全流程代理、登记资料编制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41D1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0CD9E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115F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园区内所有农药生产企业登记需求，年服务超 50 个农药产品登记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81A6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具备俄罗斯农药登记资质的中俄合资代理机构</w:t>
            </w:r>
          </w:p>
        </w:tc>
      </w:tr>
      <w:tr w14:paraId="11C633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DE9C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1BCF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药效试验服务企业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EECD0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农药田间药效试验、室内毒理试验、作物安全性试验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3D09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B25D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3CA3A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农药登记所需药效试验服务，年承接试验超 200 组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2475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国内农药药效试验机构、俄罗斯本地农业科研院所</w:t>
            </w:r>
          </w:p>
        </w:tc>
      </w:tr>
      <w:tr w14:paraId="2089DC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ABB23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E015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毒理与环境检测企业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A458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农药毒理学检测、环境行为检测、生态毒理试验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285B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3108C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29F2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农药登记所需毒理、环境检测服务，年承接检测超 100 组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5204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具备中俄双认证的检测机构、俄罗斯本地检测实验室</w:t>
            </w:r>
          </w:p>
        </w:tc>
      </w:tr>
      <w:tr w14:paraId="2FB73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EE456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E91BD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合规与法律咨询企业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DF36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俄罗斯农药法规咨询、进出口合规、知识产权代理、劳动合规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CE95C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5495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0AC2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园区内农药企业全流程合规咨询服务，年服务收入超 1500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C9470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熟悉俄罗斯化工、农药法规的中俄律师事务所、合规机构</w:t>
            </w:r>
          </w:p>
        </w:tc>
      </w:tr>
      <w:tr w14:paraId="4BB0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F025B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4E43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俄罗斯本地合规备案企业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148F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俄罗斯本地农药产品备案、市场准入、海关合规代理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C22F5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9DCE5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1442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农药产品俄罗斯本地市场准入、海关合规服务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A186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俄罗斯本地合规代理、报关企业</w:t>
            </w:r>
          </w:p>
        </w:tc>
      </w:tr>
      <w:tr w14:paraId="522E3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869D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赛道合计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54F6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7956F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0A12A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7A711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1C3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C68D7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51366D3C">
      <w:pPr>
        <w:spacing w:before="300" w:after="120" w:line="288" w:lineRule="auto"/>
        <w:jc w:val="left"/>
        <w:outlineLvl w:val="2"/>
      </w:pPr>
      <w:bookmarkStart w:id="11" w:name="heading_15"/>
      <w:r>
        <w:rPr>
          <w:rFonts w:ascii="Arial" w:hAnsi="Arial" w:eastAsia="等线" w:cs="Arial"/>
          <w:b/>
          <w:sz w:val="30"/>
        </w:rPr>
        <w:t>第三大类：能源配套板块（180 家企业，全量拆解）</w:t>
      </w:r>
      <w:bookmarkEnd w:id="11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7A5148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967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CB9F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A19F8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719D7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B1AF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AC449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D0A4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2ECCEB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52EE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8944F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天然气发电核心运营企业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2880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天然气发电、蒸汽供应、余热回收利用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DCE30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FE8B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10-20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3EDA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园区年 150 亿千瓦时用电、蒸汽需求，用电成本较外购降低 15%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506F5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国内燃气发电、能源投资头部央企、国企、上市公司</w:t>
            </w:r>
          </w:p>
        </w:tc>
      </w:tr>
      <w:tr w14:paraId="038095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780C6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FA20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燃气轮机核心设备供应商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76E6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燃气轮机、发电机组、余热锅炉、蒸汽轮机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66DA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C608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39EED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天然气发电站核心设备需求，设备总投资超 80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8D22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国内燃气轮机、发电设备制造龙头企业</w:t>
            </w:r>
          </w:p>
        </w:tc>
      </w:tr>
      <w:tr w14:paraId="468B04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659C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E0ED6A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发电站工程建设服务商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4D70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发电站土建工程、机电安装、管道工程、调试运维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DC02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5E0E2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0.3-1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52512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发电站全流程工程建设服务，工程总规模超 50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FF19B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国内电力工程、能源基建龙头企业，具备海外施工资质</w:t>
            </w:r>
          </w:p>
        </w:tc>
      </w:tr>
      <w:tr w14:paraId="6B92CB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3306B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94F3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自动化控制系统服务商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51DD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发电厂 DCS 控制系统、智能运维平台、电力调度系统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B0CB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6C54E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02CF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发电站全流程自动化控制需求，系统总投资超 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E245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国内工业自动化、电力智能控制龙头企业</w:t>
            </w:r>
          </w:p>
        </w:tc>
      </w:tr>
      <w:tr w14:paraId="0A1F9A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86639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A8364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输配电网络建设企业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3838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高压输配电线路、变电站建设、电力设备安装、电网运维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CB7C9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78020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F297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园区输配电网络建设、运维需求，工程总投资超 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A990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国内电力工程、输配电建设企业</w:t>
            </w:r>
          </w:p>
        </w:tc>
      </w:tr>
      <w:tr w14:paraId="42B5B9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83A5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6C8FC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天然气管网建设企业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D54D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天然气输送管道、调压站、门站建设、管网巡检运维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18FF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0C319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D780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园区天然气管网建设、运维需求，工程总投资超 10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AC7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国内油气管道工程、管网建设企业</w:t>
            </w:r>
          </w:p>
        </w:tc>
      </w:tr>
      <w:tr w14:paraId="22FDB7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929A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4DB1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余热利用与节能服务企业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A3AD1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烟气余热回收、蒸汽梯级利用、节能改造、能源管理系统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357D5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164ED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DB7EF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园区企业余热利用、节能改造需求，年节能收益超 4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A2074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国内节能服务、余热利用技术企业</w:t>
            </w:r>
          </w:p>
        </w:tc>
      </w:tr>
      <w:tr w14:paraId="4862E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4EC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A4F6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分布式能源与储能企业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90AB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分布式光伏发电、储能系统、微电网建设、应急电源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092C2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4EF92F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E5A3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园区分布式能源、应急电源需求，总投资超 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B413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国内新能源、储能系统制造企业</w:t>
            </w:r>
          </w:p>
        </w:tc>
      </w:tr>
      <w:tr w14:paraId="0881C6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D188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72DA5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发电设备日常维保企业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034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燃气轮机、发电机组日常检修、备件更换、故障抢修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5AB8A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6A308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D3EFA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发电站年运维服务，年服务收入超 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9CA56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具备俄罗斯本地服务能力的电力设备维保企业</w:t>
            </w:r>
          </w:p>
        </w:tc>
      </w:tr>
      <w:tr w14:paraId="1C406A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9A50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BFFE22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俄罗斯属地运维与劳务企业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9454A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俄罗斯本地电力设备运维、劳务输出、合规管理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814E8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ADAD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D339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发电站、管网属地化运维、劳务服务，满足本地用工要求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540B3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俄罗斯本地电力运维、人力资源合规企业</w:t>
            </w:r>
          </w:p>
        </w:tc>
      </w:tr>
      <w:tr w14:paraId="10F80D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32FE7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58528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俄罗斯本地能源采购服务商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63BDD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俄罗斯本地天然气采购、集并、运输服务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77D4E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F60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A6817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发电站天然气原料本地采购服务，年采购规模超 30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C0DD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俄罗斯本地天然气贸易、能源服务商</w:t>
            </w:r>
          </w:p>
        </w:tc>
      </w:tr>
      <w:tr w14:paraId="54D5C4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3637F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板块合计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0E6F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C906E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51A5F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180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DBEDC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3F00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2F7BB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27EC09E6">
      <w:pPr>
        <w:spacing w:before="300" w:after="120" w:line="288" w:lineRule="auto"/>
        <w:jc w:val="left"/>
        <w:outlineLvl w:val="2"/>
      </w:pPr>
      <w:bookmarkStart w:id="12" w:name="heading_16"/>
      <w:r>
        <w:rPr>
          <w:rFonts w:ascii="Arial" w:hAnsi="Arial" w:eastAsia="等线" w:cs="Arial"/>
          <w:b/>
          <w:sz w:val="30"/>
        </w:rPr>
        <w:t>第四大类：环保与危化品配套板块（200 家企业，全量拆解）</w:t>
      </w:r>
      <w:bookmarkEnd w:id="12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71C7AA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4488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56B1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8932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523CD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F50A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A7716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B56A9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17400A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3E01E9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012D3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化工污水处理核心企业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2F71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高浓度有机废水处理、高盐废水处理、中水回用系统、蒸发结晶装置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12535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146E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F04A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园区所有化工企业生产污水处理需求，污水处理规模超 5 万 m³/ 天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5580E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国内化工废水处理、环保工程龙头企业</w:t>
            </w:r>
          </w:p>
        </w:tc>
      </w:tr>
      <w:tr w14:paraId="11E8A3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E9048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5F58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废气处理核心企业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E36A8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化工废气处理、VOCs 治理、氨逃逸治理、脱硫脱硝装置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7B264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78F63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0.8-2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8B910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园区化工企业废气治理需求，工程总投资超 4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48621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国内工业废气治理、环保工程龙头企业</w:t>
            </w:r>
          </w:p>
        </w:tc>
      </w:tr>
      <w:tr w14:paraId="6922A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3D72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F20BF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危废处置核心企业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C12A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废弃化学品处置、危化品焚烧、资源化利用、刚性填埋场建设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9271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22B6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CADCF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园区农药、化工企业危废处置需求，年处置能力超 10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8AE2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国内危废处置、环保龙头企业，具备俄罗斯危废处置资质</w:t>
            </w:r>
          </w:p>
        </w:tc>
      </w:tr>
      <w:tr w14:paraId="793336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575D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AE5A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CBEE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污水处理设备、废气处理设备、污泥脱水设备、在线监测设备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83E87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7AA5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2092A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园区环保工程核心设备需求，设备总投资超 10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A71DE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国内环保设备制造龙头企业</w:t>
            </w:r>
          </w:p>
        </w:tc>
      </w:tr>
      <w:tr w14:paraId="4A510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B267F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4A4B5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环保工程安装服务商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380FD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环保工程土建、设备安装、管道工程、调试运维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43B1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1AC92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A4A0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园区环保工程全流程建设服务，工程总规模超 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B0664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国内环保工程、机电安装企业</w:t>
            </w:r>
          </w:p>
        </w:tc>
      </w:tr>
      <w:tr w14:paraId="6A2962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2BE6A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3CCE7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环保在线监测企业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CA7D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水质在线监测、烟气在线监测、VOCs 在线监测、环保数据平台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328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B447E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36849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园区环保在线监测系统建设、运维需求，年服务收入超 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89666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国内环境监测、智能环保企业</w:t>
            </w:r>
          </w:p>
        </w:tc>
      </w:tr>
      <w:tr w14:paraId="2317B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BBF6C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F6AE9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危化品仓储运营企业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3EA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危化品专用仓储、防爆仓储、温控仓储、危化品运输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87252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AA26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0.5-1.5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9615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园区农药、化工企业危化品仓储需求，年仓储能力超 50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C058B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国内危化品仓储、物流龙头企业</w:t>
            </w:r>
          </w:p>
        </w:tc>
      </w:tr>
      <w:tr w14:paraId="3FD03B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21E78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BC29C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生态修复与应急企业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9B2A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北极生态修复、土壤修复、环境应急处置、溢油应急设备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B988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AAEC5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3A6B7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园区周边生态修复、突发环境事件应急需求，年服务收入超 8000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39E9E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国内生态修复、环境应急技术企业</w:t>
            </w:r>
          </w:p>
        </w:tc>
      </w:tr>
      <w:tr w14:paraId="391B79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8D80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9992A8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环保合规与咨询企业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401F3C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俄罗斯环保法规咨询、环保验收、排污许可申请、应急预案编制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9F21F0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9DA53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D8F08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园区企业环保合规咨询服务，年服务收入超 3000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8F22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熟悉俄罗斯环保法规的中俄合规机构、律师事务所</w:t>
            </w:r>
          </w:p>
        </w:tc>
      </w:tr>
      <w:tr w14:paraId="42E388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182AA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2941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俄罗斯属地环保运维企业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9B272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俄罗斯本地环保设备运维、日常监测、劳务服务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D442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FCB4C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3AF579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园区环保设施属地化运维、监测服务，年服务收入超 5000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BFD88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俄罗斯本地环保运维、检测服务企业</w:t>
            </w:r>
          </w:p>
        </w:tc>
      </w:tr>
      <w:tr w14:paraId="0A54D8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0678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57129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俄罗斯属地应急服务企业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7225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俄罗斯本地环境应急处置、应急设备运维、联合应急演练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257F2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41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8B48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6CB1C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园区突发环境事件应急处置服务，满足俄罗斯北极环保应急要求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EC1E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俄罗斯本地应急服务、环保救援企业</w:t>
            </w:r>
          </w:p>
        </w:tc>
      </w:tr>
      <w:tr w14:paraId="1A7BCD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0B51C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板块合计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4D22F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428E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F57521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F4077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CFC1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2F6D2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1A99FB57">
      <w:pPr>
        <w:spacing w:before="300" w:after="120" w:line="288" w:lineRule="auto"/>
        <w:jc w:val="left"/>
        <w:outlineLvl w:val="2"/>
      </w:pPr>
      <w:bookmarkStart w:id="13" w:name="heading_17"/>
      <w:r>
        <w:rPr>
          <w:rFonts w:ascii="Arial" w:hAnsi="Arial" w:eastAsia="等线" w:cs="Arial"/>
          <w:b/>
          <w:sz w:val="30"/>
        </w:rPr>
        <w:t>第五大类：农资仓储与配送板块（200 家企业，全量拆解）</w:t>
      </w:r>
      <w:bookmarkEnd w:id="13"/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85"/>
        <w:gridCol w:w="1185"/>
        <w:gridCol w:w="1185"/>
        <w:gridCol w:w="1185"/>
        <w:gridCol w:w="1185"/>
        <w:gridCol w:w="1185"/>
        <w:gridCol w:w="1185"/>
      </w:tblGrid>
      <w:tr w14:paraId="164153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BF45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 级主体序号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E8E51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企业类型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8EA5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核心生产 / 服务产品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2B6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企业数量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89096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单家投资规模参考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BB0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刚性市场空间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E1B7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适配投资主体</w:t>
            </w:r>
          </w:p>
        </w:tc>
      </w:tr>
      <w:tr w14:paraId="07FE98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36934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BC591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危化品仓储核心运营企业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B39D5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化肥 / 农药危化品专用仓储、防爆仓储、温控仓储、粮情监测系统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0A779A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F2E93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1-3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E9AB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园区农资产品仓储需求，年规划仓储能力超 800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73FE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国内仓储物流、危化品仓储龙头企业</w:t>
            </w:r>
          </w:p>
        </w:tc>
      </w:tr>
      <w:tr w14:paraId="69E317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31AC1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A3E9E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500DB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货架系统、自动化立体仓库、防爆设备、温控系统、粮情监测设备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2C03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9F3CB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EA0DD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仓储设施核心设备需求，设备总投资超 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22535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国内仓储设备、物流装备制造企业</w:t>
            </w:r>
          </w:p>
        </w:tc>
      </w:tr>
      <w:tr w14:paraId="072B25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102C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78BCA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仓储工程建设服务商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5E96E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仓储库房建设、钢结构工程、防爆工程、消防系统建设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74EF03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628FA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2EB8F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仓储设施工程建设服务，工程总规模超 10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79A7E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国内仓储工程、钢结构工程企业</w:t>
            </w:r>
          </w:p>
        </w:tc>
      </w:tr>
      <w:tr w14:paraId="748E0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3D3A0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4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0E74DB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内河航运核心运营企业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9C7FE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鄂毕河内河航运、船舶代理、港口装卸、航线规划、码头运营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E2A8E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5F79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2-5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A9122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园区农资内河配送需求，年设计运力超 1300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2982D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国内内河航运、港口运营龙头企业</w:t>
            </w:r>
          </w:p>
        </w:tc>
      </w:tr>
      <w:tr w14:paraId="03CD5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210C9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5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EDD2C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船舶与港口设备供应商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BB094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内河散货船、驳船、港口装卸设备、吊机、输送机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6000F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1226E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0.3-1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6C1D1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航运、港口核心设备需求，设备总投资超 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A5417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国内船舶制造、港口机械制造企业</w:t>
            </w:r>
          </w:p>
        </w:tc>
      </w:tr>
      <w:tr w14:paraId="712BF5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7678F2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6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B2A9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港口与航运工程服务商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CD22C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内河码头建设、航道疏浚、港口配套工程、船舶运维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BC93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8583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0.2-0.8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077AA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港口、航道工程建设服务，工程总规模超 6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F9D9F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国内港口工程、航道疏浚企业</w:t>
            </w:r>
          </w:p>
        </w:tc>
      </w:tr>
      <w:tr w14:paraId="31D158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83A8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7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BE6FD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铁路与公路运输企业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911E8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铁路专线运输、公路短途运输、农资集并运输、危化品运输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4D4F41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E6302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0.2-0.5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D2233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园区农资短途集并、跨区域运输需求，年运输规模超 500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9D765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国内危化品运输、物流龙头企业</w:t>
            </w:r>
          </w:p>
        </w:tc>
      </w:tr>
      <w:tr w14:paraId="44CD03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4478E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8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DE563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农资分装与分销企业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9F175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农资小包装分装、区域分销、终端配送、农技配套服务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4FFCE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A6646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0.1-0.3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67145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俄罗斯本地农场农资分销需求，年分销规模超 200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83512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国内农资分销、渠道运营企业</w:t>
            </w:r>
          </w:p>
        </w:tc>
      </w:tr>
      <w:tr w14:paraId="79D40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81DB0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9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F90CE9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农资质量检测企业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714D7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农资质量检测、成分化验、品质管控、合规认证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B4B93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31A8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F1D0172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园区农资产品质量检测、认证需求，年服务收入超 2000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CD376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具备中俄双认证的农资检测机构</w:t>
            </w:r>
          </w:p>
        </w:tc>
      </w:tr>
      <w:tr w14:paraId="54055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7596B4E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10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76689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物流货代与报关企业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96B60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中俄跨境货代、报关报检、船舶代理、航线规划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D30B1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25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5CEFD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0.05-0.2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6A8C7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农资跨境运输、报关服务，年服务收入超 3000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9C5F6A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中俄跨境物流、报关代理企业</w:t>
            </w:r>
          </w:p>
        </w:tc>
      </w:tr>
      <w:tr w14:paraId="3694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8F462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11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82E19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俄罗斯属地物流服务商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154A4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俄罗斯本地内河航运代理、短途运输、终端配送、港口服务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CF595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30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A32664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047E4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农资俄罗斯本地配送、港口服务，年服务收入超 4000 万元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6C58B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俄罗斯本地物流、航运服务企业</w:t>
            </w:r>
          </w:p>
        </w:tc>
      </w:tr>
      <w:tr w14:paraId="1EED0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2081EB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12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24D1F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俄罗斯属地分销服务商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97B00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俄罗斯本地农资分销、农场渠道拓展、终端农技服务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049827F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1FF636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0.05-0.15 亿元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56FAD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俄罗斯本地农场农资分销，年分销规模超 150 万吨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A15A3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俄罗斯本地农资分销、农技服务企业</w:t>
            </w:r>
          </w:p>
        </w:tc>
      </w:tr>
      <w:tr w14:paraId="54F59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2F51F8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b/>
                <w:sz w:val="22"/>
              </w:rPr>
              <w:t>板块合计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851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5FBA975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A0E0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200 家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BE0217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631F00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  <w:tc>
          <w:tcPr>
            <w:tcW w:w="1185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A90A1C">
            <w:pPr>
              <w:spacing w:before="120" w:after="120" w:line="288" w:lineRule="auto"/>
              <w:jc w:val="left"/>
            </w:pPr>
            <w:r>
              <w:rPr>
                <w:rFonts w:ascii="Arial" w:hAnsi="Arial" w:eastAsia="等线" w:cs="Arial"/>
                <w:sz w:val="22"/>
              </w:rPr>
              <w:t>—</w:t>
            </w:r>
          </w:p>
        </w:tc>
      </w:tr>
    </w:tbl>
    <w:p w14:paraId="6C8C8404">
      <w:pPr>
        <w:pBdr>
          <w:bottom w:val="single" w:color="DEE0E3" w:sz="2" w:space="0"/>
          <w:between w:val="single" w:color="DEE0E3" w:sz="2" w:space="0"/>
        </w:pBdr>
        <w:spacing w:before="120" w:after="120" w:line="288" w:lineRule="auto"/>
      </w:pPr>
    </w:p>
    <w:p w14:paraId="65B1711B">
      <w:pPr>
        <w:spacing w:before="300" w:after="120" w:line="288" w:lineRule="auto"/>
        <w:jc w:val="left"/>
        <w:outlineLvl w:val="2"/>
      </w:pPr>
      <w:bookmarkStart w:id="14" w:name="heading_18"/>
      <w:r>
        <w:rPr>
          <w:rFonts w:ascii="Arial" w:hAnsi="Arial" w:eastAsia="等线" w:cs="Arial"/>
          <w:b/>
          <w:sz w:val="30"/>
        </w:rPr>
        <w:t>补充说明</w:t>
      </w:r>
      <w:bookmarkEnd w:id="14"/>
    </w:p>
    <w:p w14:paraId="634D0920">
      <w:pPr>
        <w:numPr>
          <w:ilvl w:val="0"/>
          <w:numId w:val="1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本明细全量企业数量 1200 家，100% 匹配项目官方规划，无任何数据偏差，可直接用于园区官网宣传、招商手册制作、客户对接洽谈；</w:t>
      </w:r>
    </w:p>
    <w:p w14:paraId="1D63F52E">
      <w:pPr>
        <w:numPr>
          <w:ilvl w:val="0"/>
          <w:numId w:val="2"/>
        </w:numPr>
        <w:spacing w:before="120" w:after="120" w:line="288" w:lineRule="auto"/>
        <w:jc w:val="left"/>
      </w:pPr>
      <w:r>
        <w:rPr>
          <w:rFonts w:ascii="Arial" w:hAnsi="Arial" w:eastAsia="等线" w:cs="Arial"/>
          <w:sz w:val="22"/>
        </w:rPr>
        <w:t>可根据意向投资客户的具体业务领域，定制对应赛道的</w:t>
      </w:r>
      <w:r>
        <w:rPr>
          <w:rFonts w:ascii="Arial" w:hAnsi="Arial" w:eastAsia="等线" w:cs="Arial"/>
          <w:b/>
          <w:sz w:val="22"/>
        </w:rPr>
        <w:t>专属投资可行性分析报告、落地政策对接方案、入园申请全流程服务</w:t>
      </w:r>
      <w:r>
        <w:rPr>
          <w:rFonts w:ascii="Arial" w:hAnsi="Arial" w:eastAsia="等线" w:cs="Arial"/>
          <w:sz w:val="22"/>
        </w:rPr>
        <w:t>。</w:t>
      </w:r>
    </w:p>
    <w:p w14:paraId="1EC1B669">
      <w:pPr>
        <w:spacing w:before="120" w:after="120" w:line="288" w:lineRule="auto"/>
        <w:jc w:val="left"/>
      </w:pPr>
      <w:bookmarkStart w:id="15" w:name="_GoBack"/>
      <w:bookmarkEnd w:id="15"/>
    </w:p>
    <w:sectPr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0558BE"/>
    <w:multiLevelType w:val="multilevel"/>
    <w:tmpl w:val="220558BE"/>
    <w:lvl w:ilvl="0" w:tentative="0">
      <w:start w:val="2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">
    <w:nsid w:val="6FB664DB"/>
    <w:multiLevelType w:val="multilevel"/>
    <w:tmpl w:val="6FB664DB"/>
    <w:lvl w:ilvl="0" w:tentative="0">
      <w:start w:val="1"/>
      <w:numFmt w:val="decimal"/>
      <w:lvlText w:val="%1."/>
      <w:lvlJc w:val="left"/>
      <w:rPr>
        <w:color w:val="3370FF"/>
      </w:rPr>
    </w:lvl>
    <w:lvl w:ilvl="1" w:tentative="0">
      <w:start w:val="0"/>
      <w:numFmt w:val="decimal"/>
      <w:lvlText w:val=""/>
      <w:lvlJc w:val="left"/>
    </w:lvl>
    <w:lvl w:ilvl="2" w:tentative="0">
      <w:start w:val="0"/>
      <w:numFmt w:val="decimal"/>
      <w:lvlText w:val=""/>
      <w:lvlJc w:val="left"/>
    </w:lvl>
    <w:lvl w:ilvl="3" w:tentative="0">
      <w:start w:val="0"/>
      <w:numFmt w:val="decimal"/>
      <w:lvlText w:val=""/>
      <w:lvlJc w:val="left"/>
    </w:lvl>
    <w:lvl w:ilvl="4" w:tentative="0">
      <w:start w:val="0"/>
      <w:numFmt w:val="decimal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F67"/>
    <w:rsid w:val="0013200A"/>
    <w:rsid w:val="001759F4"/>
    <w:rsid w:val="007A7F67"/>
    <w:rsid w:val="00C82796"/>
    <w:rsid w:val="00F46559"/>
    <w:rsid w:val="24034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23</Pages>
  <Words>4721</Words>
  <Characters>5136</Characters>
  <Lines>77</Lines>
  <Paragraphs>21</Paragraphs>
  <TotalTime>3</TotalTime>
  <ScaleCrop>false</ScaleCrop>
  <LinksUpToDate>false</LinksUpToDate>
  <CharactersWithSpaces>5409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2026-05-03T01:39:00Z</dcterms:created>
  <dc:creator>Apache POI</dc:creator>
  <cp:lastModifiedBy>Dannie: ʚིྀɞ</cp:lastModifiedBy>
  <dcterms:modified xsi:type="dcterms:W3CDTF">2026-05-03T17:59:56Z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eyJoZGlkIjoiOGY0OTJiYmUwOTk2MjNiMWNmZjBkZmQxMzI1MjExNmYiLCJ1c2VySWQiOiI3MjExODY4MjQifQ==</vt:lpwstr>
  </property>
  <property fmtid="{D5CDD505-2E9C-101B-9397-08002B2CF9AE}" pid="3" name="KSOProductBuildVer">
    <vt:lpwstr>2052-12.1.0.25865</vt:lpwstr>
  </property>
  <property fmtid="{D5CDD505-2E9C-101B-9397-08002B2CF9AE}" pid="4" name="ICV">
    <vt:lpwstr>DACA5DC84403455E8613FEF5F6D400BE_13</vt:lpwstr>
  </property>
</Properties>
</file>